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7.0 -->
  <w:body>
    <w:p>
      <w:pPr>
        <w:pStyle w:val="p"/>
        <w:spacing w:before="15" w:after="30"/>
        <w:ind w:left="0" w:right="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b/>
          <w:bCs/>
          <w:sz w:val="40"/>
          <w:szCs w:val="40"/>
        </w:rPr>
        <w:t xml:space="preserve">Anglais spécialisé, parcours Dirigeants "English for CEOs", B1&gt;B2 (Intermédiaire) 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 xml:space="preserve">Ce programme sur-mesure aide les chefs d’entreprise à perfectionner leur anglais pour communiquer efficacement dans un environnement international.  Il propose des sessions interactives adaptées aux besoins spécifiques des dirigeants. 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b/>
          <w:bCs/>
        </w:rPr>
        <w:t>Durée:</w:t>
      </w:r>
      <w:r>
        <w:rPr>
          <w:rFonts w:ascii="Calibri" w:eastAsia="Calibri" w:hAnsi="Calibri" w:cs="Calibri"/>
        </w:rPr>
        <w:t> </w:t>
      </w:r>
      <w:r>
        <w:rPr>
          <w:rStyle w:val="tag"/>
          <w:rFonts w:ascii="Calibri" w:eastAsia="Calibri" w:hAnsi="Calibri" w:cs="Calibri"/>
        </w:rPr>
        <w:t>36.00</w:t>
      </w:r>
      <w:r>
        <w:rPr>
          <w:rFonts w:ascii="Calibri" w:eastAsia="Calibri" w:hAnsi="Calibri" w:cs="Calibri"/>
        </w:rPr>
        <w:t> heures (</w:t>
      </w:r>
      <w:r>
        <w:rPr>
          <w:rStyle w:val="tag"/>
          <w:rFonts w:ascii="Calibri" w:eastAsia="Calibri" w:hAnsi="Calibri" w:cs="Calibri"/>
        </w:rPr>
        <w:t>6.00</w:t>
      </w:r>
      <w:r>
        <w:rPr>
          <w:rFonts w:ascii="Calibri" w:eastAsia="Calibri" w:hAnsi="Calibri" w:cs="Calibri"/>
        </w:rPr>
        <w:t> jours)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Profils des apprenants</w:t>
      </w:r>
    </w:p>
    <w:p>
      <w:pPr>
        <w:pStyle w:val="li"/>
        <w:numPr>
          <w:ilvl w:val="0"/>
          <w:numId w:val="1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Chefs d’entreprise</w:t>
      </w:r>
    </w:p>
    <w:p>
      <w:pPr>
        <w:pStyle w:val="li"/>
        <w:numPr>
          <w:ilvl w:val="0"/>
          <w:numId w:val="1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Hauts dirigeants</w:t>
      </w:r>
    </w:p>
    <w:p>
      <w:pPr>
        <w:pStyle w:val="li"/>
        <w:numPr>
          <w:ilvl w:val="0"/>
          <w:numId w:val="1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Membres du ComEX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Prérequis</w:t>
      </w:r>
    </w:p>
    <w:p>
      <w:pPr>
        <w:pStyle w:val="li"/>
        <w:numPr>
          <w:ilvl w:val="0"/>
          <w:numId w:val="2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Niveau intermédiaire (B1 sur l'échelle CECRL) recommandé, afin de permettre une participation active et une progression rapide dans un contexte professionnel.</w:t>
      </w:r>
    </w:p>
    <w:p>
      <w:pPr>
        <w:pStyle w:val="li"/>
        <w:numPr>
          <w:ilvl w:val="0"/>
          <w:numId w:val="2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Occuper un poste de direction ou avoir des responsabilités exécutives nécessitant une utilisation fréquente de l'anglais dans des interactions internationales (réunions, négociations, présentations, etc.).</w:t>
      </w:r>
    </w:p>
    <w:p>
      <w:pPr>
        <w:pStyle w:val="li"/>
        <w:numPr>
          <w:ilvl w:val="0"/>
          <w:numId w:val="2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Disponibilité pour suivre les sessions régulièrement et effectuer les exercices ou préparations complémentaires (environ 1h par semaine en dehors des cours).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Accessibilité et délais d'accès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Formation individuelle en visio-conférence (Google Meet)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1 semaine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Qualité et indicateurs de résultats </w:t>
      </w:r>
    </w:p>
    <w:p>
      <w:pPr>
        <w:pStyle w:val="p"/>
        <w:spacing w:before="15" w:after="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Taux de satisfaction des apprenants : 99%</w:t>
      </w:r>
    </w:p>
    <w:p>
      <w:pPr>
        <w:spacing w:before="0" w:after="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Nombre d'apprenants entre 2022-2023 : 9</w:t>
      </w:r>
    </w:p>
    <w:p>
      <w:pPr>
        <w:spacing w:before="0" w:after="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Taux d'abandon : 0%</w:t>
      </w:r>
    </w:p>
    <w:p>
      <w:pPr>
        <w:spacing w:before="0" w:after="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Taux de retour des enquêtes : 30%</w:t>
      </w:r>
    </w:p>
    <w:p>
      <w:pPr>
        <w:spacing w:before="0" w:after="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Taux d'interruption en cours de prestation : 0%</w:t>
      </w:r>
    </w:p>
    <w:p>
      <w:pPr>
        <w:pStyle w:val="Heading1"/>
        <w:keepNext w:val="0"/>
        <w:spacing w:before="150" w:after="75"/>
        <w:ind w:left="0" w:right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kern w:val="36"/>
          <w:sz w:val="28"/>
          <w:szCs w:val="2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EEEEEE"/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Objectifs pédagogiques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li"/>
        <w:numPr>
          <w:ilvl w:val="0"/>
          <w:numId w:val="3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Développer une maîtrise de l'anglais adaptée aux besoins spécifiques des CEOs.</w:t>
      </w:r>
    </w:p>
    <w:p>
      <w:pPr>
        <w:pStyle w:val="li"/>
        <w:numPr>
          <w:ilvl w:val="0"/>
          <w:numId w:val="3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Améliorer les compétences en communication professionnelle pour diriger, négocier et représenter l’entreprise à l’international.</w:t>
      </w:r>
    </w:p>
    <w:p>
      <w:pPr>
        <w:pStyle w:val="li"/>
        <w:numPr>
          <w:ilvl w:val="0"/>
          <w:numId w:val="3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Renforcer la capacité à comprendre et produire des documents stratégiques en anglais.</w:t>
      </w:r>
    </w:p>
    <w:p>
      <w:pPr>
        <w:pStyle w:val="li"/>
        <w:numPr>
          <w:ilvl w:val="0"/>
          <w:numId w:val="3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Gagner en confiance dans des contextes formels et informels, notamment lors de présentations, réunions, et événements de networking.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EEEEEE"/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Contenu de la formation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numPr>
          <w:ilvl w:val="0"/>
          <w:numId w:val="4"/>
        </w:numPr>
        <w:spacing w:before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Remise à niveau en anglais général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continuous and present simple (1-2), I am doing and I do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Past Simple (I did)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Past continuous (I was doing)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perfect (1-2), I have done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perfect continuous (I have been doing)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perfect continuous and simple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How long have you been?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For since.. when? and How long?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perfect and past (I have done and I did)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Past perfect (I had done)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Past perfect continuous (I had been doing)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Have and have got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Used to (do)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tenses (I am doing / I do) for the future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I'm going to do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Will and Shall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 will and I'm going to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Will be doing and will have done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Can could and (be) able to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Must and can't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Have to and must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Should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Would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Passive (is done/was done)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It is said that, he is said to, he is supposed to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have someting done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Reported speech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Questions 1+2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Auxiliary verbs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be / get used to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To..., for..; and so that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Countable and uncountable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-'s (your sister's name) and of... (the name of the book)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Pronunciation intermediate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Leadership Communication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Techniques pour motiver et inspirer en anglais.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Discours stratégiques : préparation et livraison impactante.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Langage de persuasion et de vision.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Présentations et Public Speaking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Structurer et présenter des idées complexes en anglais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Vocabulaire spécifique pour présenter des rapports financiers, des résultats, ou des stratégies d’entreprise.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Eléments culturels anglo-saxons pour garantir une présentation efficace et éviter les faux-pas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Business Negotiation and Conflict Management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Langage et stratégies pour des négociations gagnant-gagnant.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les conflits avec diplomatie en anglais.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Simulations de négociation avec retour détaillé.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Meetings and Decision-Making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et animer des réunions multiculturelles.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Clarification et justification des décisions stratégiques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Pratique des expressions idiomatiques et formules spécifiques.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Networking and Relationship Building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Petits déjeuners, déjeuners d'affaires et événements de networking.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Conversations informelles et langage de courtoisie.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Codes culturels et protocoles internationaux.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Correspondance et Documentation Professionnelle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Rédaction de courriels, rapports et notes stratégiques.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Examen et édition de documents complexes.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Style et registre formels.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EEEEEE"/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Organisation de la formation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Équipe pédagogique</w:t>
      </w:r>
    </w:p>
    <w:p>
      <w:pPr>
        <w:pStyle w:val="p"/>
        <w:spacing w:before="15" w:after="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L'équipe pédagogique est dirigée par James Haillot O'Connor qui a eu l’occasion d’enseigner l’anglais juridique à l’Université Paris II Panthéon Assas, à l’Université de Nanterre ainsi que le droit des contrats à l’American Business School of Paris. Franco-américain, il est titulaire d’un Master 2 en droit privé et du Certificate of Proficiency in English (Cambridge Esol Examinations).</w:t>
      </w:r>
    </w:p>
    <w:p>
      <w:pPr>
        <w:spacing w:before="0" w:after="3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Les formatrice et formateurs sont tous anglophones et titulaires d'une maîtrise en affaires internationales délivrée par des Université Britanniques ou Irlandaises. 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Ressources pédagogiques et techniques</w:t>
      </w:r>
    </w:p>
    <w:p>
      <w:pPr>
        <w:pStyle w:val="li"/>
        <w:numPr>
          <w:ilvl w:val="0"/>
          <w:numId w:val="5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English Grammar in Use Raymond Murphy ISBN: 9781108586627</w:t>
      </w:r>
    </w:p>
    <w:p>
      <w:pPr>
        <w:pStyle w:val="li"/>
        <w:numPr>
          <w:ilvl w:val="0"/>
          <w:numId w:val="5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Manuel de terminologie des affaires LfEX 2023-24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Dispositif de suivi de l'exécution de l'évaluation des résultats de la formation</w:t>
      </w:r>
    </w:p>
    <w:p>
      <w:pPr>
        <w:pStyle w:val="li"/>
        <w:numPr>
          <w:ilvl w:val="0"/>
          <w:numId w:val="6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Test de niveau à l'entrée et à la sortie de la formation. </w:t>
      </w:r>
    </w:p>
    <w:p>
      <w:pPr>
        <w:pStyle w:val="li"/>
        <w:numPr>
          <w:ilvl w:val="0"/>
          <w:numId w:val="6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Au cours de la formation les apprenants sont testés par leur formateur durant les séances (réalisation et correction d'exercices à l'oral et à l'écrit). </w:t>
      </w:r>
    </w:p>
    <w:p>
      <w:pPr>
        <w:pStyle w:val="li"/>
        <w:numPr>
          <w:ilvl w:val="0"/>
          <w:numId w:val="6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Utilisation de l'application Quizlet qui permet à l’apprennant de mémoriser le vocabulaire et au formateur de suivre ce travail tout au long et à l'issue de la formation.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Prix </w:t>
      </w:r>
      <w:r>
        <w:rPr>
          <w:rFonts w:ascii="Calibri" w:eastAsia="Calibri" w:hAnsi="Calibri" w:cs="Calibri"/>
          <w:sz w:val="18"/>
          <w:szCs w:val="18"/>
        </w:rPr>
        <w:t>: </w:t>
      </w:r>
      <w:r>
        <w:rPr>
          <w:rStyle w:val="tag"/>
          <w:rFonts w:ascii="Calibri" w:eastAsia="Calibri" w:hAnsi="Calibri" w:cs="Calibri"/>
          <w:sz w:val="18"/>
          <w:szCs w:val="18"/>
        </w:rPr>
        <w:t>3390.00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A77B3E"/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510" w:right="624" w:bottom="340" w:left="624" w:header="510" w:footer="34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LfEX Business &amp; Legal English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44 rue de Maubeuge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PARIS 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75009</w:t>
    </w:r>
    <w:r>
      <w:rPr>
        <w:rFonts w:ascii="Calibri" w:eastAsia="Calibri" w:hAnsi="Calibri" w:cs="Calibri"/>
        <w:color w:val="999999"/>
        <w:sz w:val="18"/>
        <w:szCs w:val="18"/>
      </w:rPr>
      <w:t> 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87876907400021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11755969175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Ile-de-France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/>
  <w:p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LfEX Business &amp; Legal English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44 rue de Maubeuge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PARIS 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75009</w:t>
    </w:r>
    <w:r>
      <w:rPr>
        <w:rFonts w:ascii="Calibri" w:eastAsia="Calibri" w:hAnsi="Calibri" w:cs="Calibri"/>
        <w:color w:val="999999"/>
        <w:sz w:val="18"/>
        <w:szCs w:val="18"/>
      </w:rPr>
      <w:t> 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87876907400021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11755969175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Ile-de-France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/>
  <w:p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"/>
      <w:tblW w:w="5000" w:type="pct"/>
      <w:tblCellMar>
        <w:top w:w="0" w:type="dxa"/>
        <w:left w:w="0" w:type="dxa"/>
        <w:bottom w:w="0" w:type="dxa"/>
        <w:right w:w="0" w:type="dxa"/>
      </w:tblCellMar>
      <w:tblLook w:val="05E0"/>
    </w:tblPr>
    <w:tblGrid>
      <w:gridCol w:w="7121"/>
      <w:gridCol w:w="3537"/>
    </w:tblGrid>
    <w:tr>
      <w:tblPrEx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Ex>
      <w:tc>
        <w:tcPr>
          <w:tcW w:w="6040" w:type="dxa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pStyle w:val="p"/>
            <w:spacing w:before="15" w:after="30"/>
            <w:ind w:left="0" w:right="0"/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  <w:sz w:val="30"/>
              <w:szCs w:val="30"/>
            </w:rPr>
            <w:t>LfEX Business &amp; Legal English</w:t>
          </w:r>
          <w:r>
            <w:rPr>
              <w:rStyle w:val="tag"/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44 rue de Maubeuge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75009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 xml:space="preserve">PARIS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Email : 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james@lfex.fr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Tel : 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+33188880286</w:t>
          </w:r>
        </w:p>
      </w:tc>
      <w:tc>
        <w:tcPr>
          <w:tcW w:w="2890" w:type="dxa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spacing w:after="30"/>
            <w:ind w:left="0" w:right="0"/>
            <w:jc w:val="right"/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inline>
                <wp:extent cx="1905000" cy="1012825"/>
                <wp:docPr id="100003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3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1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"/>
      <w:tblW w:w="5000" w:type="pct"/>
      <w:tblCellMar>
        <w:top w:w="0" w:type="dxa"/>
        <w:left w:w="0" w:type="dxa"/>
        <w:bottom w:w="0" w:type="dxa"/>
        <w:right w:w="0" w:type="dxa"/>
      </w:tblCellMar>
      <w:tblLook w:val="05E0"/>
    </w:tblPr>
    <w:tblGrid>
      <w:gridCol w:w="7121"/>
      <w:gridCol w:w="3537"/>
    </w:tblGrid>
    <w:tr>
      <w:tblPrEx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Ex>
      <w:tc>
        <w:tcPr>
          <w:tcW w:w="6040" w:type="dxa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pStyle w:val="p"/>
            <w:spacing w:before="15" w:after="30"/>
            <w:ind w:left="0" w:right="0"/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  <w:sz w:val="30"/>
              <w:szCs w:val="30"/>
            </w:rPr>
            <w:t>LfEX Business &amp; Legal English</w:t>
          </w:r>
          <w:r>
            <w:rPr>
              <w:rStyle w:val="tag"/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44 rue de Maubeuge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75009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 xml:space="preserve">PARIS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Email : 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james@lfex.fr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Tel : 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+33188880286</w:t>
          </w:r>
        </w:p>
      </w:tc>
      <w:tc>
        <w:tcPr>
          <w:tcW w:w="2890" w:type="dxa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spacing w:after="30"/>
            <w:ind w:left="0" w:right="0"/>
            <w:jc w:val="right"/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inline>
                <wp:extent cx="1905000" cy="1012825"/>
                <wp:docPr id="100001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1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">
    <w:name w:val="p"/>
    <w:basedOn w:val="Normal"/>
  </w:style>
  <w:style w:type="character" w:customStyle="1" w:styleId="tag">
    <w:name w:val="tag"/>
    <w:basedOn w:val="DefaultParagraphFont"/>
  </w:style>
  <w:style w:type="table" w:customStyle="1" w:styleId="table">
    <w:name w:val="table"/>
    <w:basedOn w:val="TableNormal"/>
    <w:tblPr/>
  </w:style>
  <w:style w:type="paragraph" w:customStyle="1" w:styleId="Footer">
    <w:name w:val="Footer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  <w:pPr>
      <w:pBdr>
        <w:top w:val="none" w:sz="0" w:space="0" w:color="auto"/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